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3502" w14:textId="77777777" w:rsidR="00C66784" w:rsidRDefault="00000000">
      <w:pPr>
        <w:pStyle w:val="Title"/>
      </w:pPr>
      <w:r>
        <w:pict w14:anchorId="1619AF60">
          <v:rect id="docshape1" o:spid="_x0000_s1028" style="position:absolute;left:0;text-align:left;margin-left:229.3pt;margin-top:14.3pt;width:153.35pt;height:.6pt;z-index:-15762432;mso-position-horizontal-relative:page" fillcolor="black" stroked="f">
            <w10:wrap anchorx="page"/>
          </v:rect>
        </w:pict>
      </w: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26484BFE" w14:textId="77777777" w:rsidR="00C66784" w:rsidRDefault="00C66784">
      <w:pPr>
        <w:pStyle w:val="BodyText"/>
        <w:spacing w:before="5"/>
        <w:rPr>
          <w:b/>
          <w:sz w:val="27"/>
        </w:rPr>
      </w:pPr>
    </w:p>
    <w:p w14:paraId="3E9826F1" w14:textId="77777777" w:rsidR="00C66784" w:rsidRDefault="00000000">
      <w:pPr>
        <w:spacing w:before="101" w:line="276" w:lineRule="auto"/>
        <w:ind w:left="120" w:right="115"/>
        <w:jc w:val="both"/>
      </w:pPr>
      <w:r>
        <w:pict w14:anchorId="7269C36C">
          <v:rect id="docshape2" o:spid="_x0000_s1027" style="position:absolute;left:0;text-align:left;margin-left:382.1pt;margin-top:29.65pt;width:133.8pt;height:.6pt;z-index:-15761920;mso-position-horizontal-relative:page" fillcolor="black" stroked="f">
            <w10:wrap anchorx="page"/>
          </v:rect>
        </w:pict>
      </w:r>
      <w:r>
        <w:t>Sealed Bid Proposals will be received by Construction Administration, The University of Alabama, at the Procurement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Annex,</w:t>
      </w:r>
      <w:r>
        <w:rPr>
          <w:spacing w:val="-6"/>
        </w:rPr>
        <w:t xml:space="preserve"> </w:t>
      </w:r>
      <w:r>
        <w:t>405</w:t>
      </w:r>
      <w:r>
        <w:rPr>
          <w:spacing w:val="-6"/>
        </w:rPr>
        <w:t xml:space="preserve"> </w:t>
      </w:r>
      <w:r>
        <w:t>Cahaba</w:t>
      </w:r>
      <w:r>
        <w:rPr>
          <w:spacing w:val="-7"/>
        </w:rPr>
        <w:t xml:space="preserve"> </w:t>
      </w:r>
      <w:r>
        <w:t>Circle,</w:t>
      </w:r>
      <w:r>
        <w:rPr>
          <w:spacing w:val="-8"/>
        </w:rPr>
        <w:t xml:space="preserve"> </w:t>
      </w:r>
      <w:r>
        <w:t>Tuscaloosa,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35404,</w:t>
      </w:r>
      <w:r>
        <w:rPr>
          <w:spacing w:val="-8"/>
        </w:rPr>
        <w:t xml:space="preserve"> </w:t>
      </w:r>
      <w:r>
        <w:rPr>
          <w:b/>
        </w:rPr>
        <w:t>Tuesday,</w:t>
      </w:r>
      <w:r>
        <w:rPr>
          <w:b/>
          <w:spacing w:val="-10"/>
        </w:rPr>
        <w:t xml:space="preserve"> </w:t>
      </w:r>
      <w:r>
        <w:rPr>
          <w:b/>
        </w:rPr>
        <w:t>November</w:t>
      </w:r>
      <w:r>
        <w:rPr>
          <w:b/>
          <w:spacing w:val="-7"/>
        </w:rPr>
        <w:t xml:space="preserve"> </w:t>
      </w:r>
      <w:r>
        <w:rPr>
          <w:b/>
        </w:rPr>
        <w:t>22,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2022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 xml:space="preserve">until </w:t>
      </w:r>
      <w:r>
        <w:rPr>
          <w:b/>
          <w:u w:val="single"/>
        </w:rPr>
        <w:t>2:00 PM</w:t>
      </w:r>
      <w:r>
        <w:rPr>
          <w:b/>
          <w:spacing w:val="40"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t xml:space="preserve">for construction of the </w:t>
      </w:r>
      <w:r>
        <w:rPr>
          <w:b/>
          <w:u w:val="single"/>
        </w:rPr>
        <w:t>Intercollegiate Athletics Golf Facility - Site Electrical</w:t>
      </w:r>
      <w:r>
        <w:rPr>
          <w:b/>
        </w:rPr>
        <w:t xml:space="preserve"> </w:t>
      </w:r>
      <w:r>
        <w:rPr>
          <w:b/>
          <w:u w:val="single"/>
        </w:rPr>
        <w:t>Package,</w:t>
      </w:r>
      <w:r>
        <w:rPr>
          <w:b/>
        </w:rPr>
        <w:t xml:space="preserve"> UA Project #</w:t>
      </w:r>
      <w:r>
        <w:rPr>
          <w:b/>
          <w:u w:val="single"/>
        </w:rPr>
        <w:t>187-22-2882C</w:t>
      </w:r>
      <w:r>
        <w:t>, at which time they will be opened and read.</w:t>
      </w:r>
    </w:p>
    <w:p w14:paraId="6E1AB2F4" w14:textId="77777777" w:rsidR="00C66784" w:rsidRDefault="00000000">
      <w:pPr>
        <w:spacing w:before="157" w:line="276" w:lineRule="auto"/>
        <w:ind w:left="120" w:right="115"/>
        <w:jc w:val="both"/>
      </w:pPr>
      <w:r>
        <w:rPr>
          <w:b/>
        </w:rPr>
        <w:t xml:space="preserve">General Contractors, Prime electrical contractors, and </w:t>
      </w:r>
      <w:r w:rsidRPr="00BE0EDC">
        <w:rPr>
          <w:b/>
        </w:rPr>
        <w:t>Electrical Sub-contractors</w:t>
      </w:r>
      <w:r>
        <w:rPr>
          <w:rFonts w:ascii="Calibri"/>
        </w:rPr>
        <w:t xml:space="preserve"> </w:t>
      </w:r>
      <w:r>
        <w:rPr>
          <w:b/>
        </w:rPr>
        <w:t>are required to prequalify prior to requesting Bid Documents.</w:t>
      </w:r>
      <w:r>
        <w:rPr>
          <w:b/>
          <w:spacing w:val="40"/>
        </w:rPr>
        <w:t xml:space="preserve"> </w:t>
      </w:r>
      <w:r>
        <w:t xml:space="preserve">For information on how to prequalify for 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 shown</w:t>
      </w:r>
      <w:r>
        <w:t>.</w:t>
      </w:r>
      <w:r>
        <w:rPr>
          <w:spacing w:val="40"/>
        </w:rPr>
        <w:t xml:space="preserve"> </w:t>
      </w:r>
      <w:r>
        <w:t xml:space="preserve">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November 8, 2022</w:t>
      </w:r>
      <w:r>
        <w:rPr>
          <w:b/>
        </w:rPr>
        <w:t>. Late submittals will not be accepted</w:t>
      </w:r>
      <w:r>
        <w:t>.</w:t>
      </w:r>
    </w:p>
    <w:p w14:paraId="11503ED1" w14:textId="77777777" w:rsidR="00C66784" w:rsidRDefault="00000000">
      <w:pPr>
        <w:spacing w:before="164" w:line="273" w:lineRule="auto"/>
        <w:ind w:left="120" w:right="115"/>
        <w:jc w:val="both"/>
      </w:pPr>
      <w:r>
        <w:t xml:space="preserve">A </w:t>
      </w:r>
      <w:r>
        <w:rPr>
          <w:b/>
        </w:rPr>
        <w:t xml:space="preserve">pre-bid conference </w:t>
      </w:r>
      <w:r>
        <w:t xml:space="preserve">for General Contractors will be held at the Conference Room of the Procurement Services Annex at the above address </w:t>
      </w:r>
      <w:proofErr w:type="gramStart"/>
      <w:r>
        <w:t xml:space="preserve">at </w:t>
      </w:r>
      <w:r>
        <w:rPr>
          <w:b/>
          <w:u w:val="single"/>
        </w:rPr>
        <w:t xml:space="preserve"> 10:00</w:t>
      </w:r>
      <w:proofErr w:type="gramEnd"/>
      <w:r>
        <w:rPr>
          <w:b/>
          <w:u w:val="single"/>
        </w:rPr>
        <w:t xml:space="preserve"> AM</w:t>
      </w:r>
      <w:r>
        <w:rPr>
          <w:b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rPr>
          <w:b/>
          <w:u w:val="single"/>
        </w:rPr>
        <w:t>Tuesday, November 15, 2022</w:t>
      </w:r>
      <w:r>
        <w:rPr>
          <w:b/>
          <w:spacing w:val="40"/>
        </w:rPr>
        <w:t xml:space="preserve"> </w:t>
      </w:r>
      <w:r>
        <w:t>and continue on to the job site.</w:t>
      </w:r>
    </w:p>
    <w:p w14:paraId="4E869B49" w14:textId="77777777" w:rsidR="00C66784" w:rsidRDefault="00000000">
      <w:pPr>
        <w:pStyle w:val="BodyText"/>
        <w:spacing w:before="166" w:line="276" w:lineRule="auto"/>
        <w:ind w:left="119" w:right="115"/>
        <w:jc w:val="both"/>
      </w:pPr>
      <w:r>
        <w:pict w14:anchorId="5E7B065C">
          <v:rect id="docshape3" o:spid="_x0000_s1026" style="position:absolute;left:0;text-align:left;margin-left:259.45pt;margin-top:14.9pt;width:7.8pt;height:.6pt;z-index:15729664;mso-position-horizontal-relative:page" fillcolor="black" stroked="f">
            <w10:wrap anchorx="page"/>
          </v:rect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October 31,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Friday, November 4, 2022</w:t>
      </w:r>
      <w:r>
        <w:t>.</w:t>
      </w:r>
    </w:p>
    <w:p w14:paraId="1D0024AD" w14:textId="77777777" w:rsidR="00C66784" w:rsidRDefault="00000000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Friday, November 4, 2022</w:t>
      </w:r>
      <w:r>
        <w:t>.</w:t>
      </w:r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 xml:space="preserve">Jim Hartsell </w:t>
      </w:r>
      <w:r>
        <w:t xml:space="preserve">at </w:t>
      </w:r>
      <w:r>
        <w:rPr>
          <w:b/>
        </w:rPr>
        <w:t>Davis Architects, Inc., 205-278-1391</w:t>
      </w:r>
      <w:r>
        <w:t>.</w:t>
      </w:r>
    </w:p>
    <w:p w14:paraId="298BBC91" w14:textId="77777777" w:rsidR="00C66784" w:rsidRDefault="00C66784">
      <w:pPr>
        <w:pStyle w:val="BodyText"/>
        <w:rPr>
          <w:sz w:val="24"/>
        </w:rPr>
      </w:pPr>
    </w:p>
    <w:p w14:paraId="70CDD798" w14:textId="77777777" w:rsidR="00C66784" w:rsidRDefault="00C66784">
      <w:pPr>
        <w:pStyle w:val="BodyText"/>
        <w:spacing w:before="3"/>
        <w:rPr>
          <w:sz w:val="30"/>
        </w:rPr>
      </w:pPr>
    </w:p>
    <w:p w14:paraId="23D4E904" w14:textId="77777777" w:rsidR="00C66784" w:rsidRDefault="00000000">
      <w:pPr>
        <w:ind w:left="120"/>
        <w:jc w:val="both"/>
        <w:rPr>
          <w:b/>
        </w:rPr>
      </w:pPr>
      <w:r>
        <w:t>For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UA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rPr>
          <w:b/>
        </w:rPr>
        <w:t>Alexa</w:t>
      </w:r>
      <w:r>
        <w:rPr>
          <w:b/>
          <w:spacing w:val="-4"/>
        </w:rPr>
        <w:t xml:space="preserve"> </w:t>
      </w:r>
      <w:r>
        <w:rPr>
          <w:b/>
        </w:rPr>
        <w:t>Moates</w:t>
      </w:r>
      <w:r>
        <w:rPr>
          <w:b/>
          <w:spacing w:val="79"/>
          <w:w w:val="150"/>
        </w:rPr>
        <w:t xml:space="preserve">   </w:t>
      </w:r>
      <w:r>
        <w:t>at</w:t>
      </w:r>
      <w:r>
        <w:rPr>
          <w:spacing w:val="12"/>
        </w:rPr>
        <w:t xml:space="preserve"> </w:t>
      </w:r>
      <w:r>
        <w:rPr>
          <w:b/>
        </w:rPr>
        <w:t>205-348-</w:t>
      </w:r>
      <w:r>
        <w:rPr>
          <w:b/>
          <w:spacing w:val="-4"/>
        </w:rPr>
        <w:t>6913</w:t>
      </w:r>
    </w:p>
    <w:p w14:paraId="39FC0F9A" w14:textId="77777777" w:rsidR="00C66784" w:rsidRDefault="00000000">
      <w:pPr>
        <w:spacing w:before="36"/>
        <w:ind w:left="120"/>
        <w:jc w:val="both"/>
      </w:pPr>
      <w:r>
        <w:t xml:space="preserve">or </w:t>
      </w:r>
      <w:hyperlink r:id="rId6">
        <w:r>
          <w:rPr>
            <w:b/>
            <w:spacing w:val="-2"/>
          </w:rPr>
          <w:t>acmoates@ua.edu</w:t>
        </w:r>
        <w:r>
          <w:rPr>
            <w:spacing w:val="-2"/>
          </w:rPr>
          <w:t>.</w:t>
        </w:r>
      </w:hyperlink>
    </w:p>
    <w:p w14:paraId="15EF55EC" w14:textId="77777777" w:rsidR="00C66784" w:rsidRDefault="00C66784">
      <w:pPr>
        <w:pStyle w:val="BodyText"/>
        <w:rPr>
          <w:sz w:val="20"/>
        </w:rPr>
      </w:pPr>
    </w:p>
    <w:p w14:paraId="19C00372" w14:textId="77777777" w:rsidR="00C66784" w:rsidRDefault="00C66784">
      <w:pPr>
        <w:pStyle w:val="BodyText"/>
        <w:rPr>
          <w:sz w:val="20"/>
        </w:rPr>
      </w:pPr>
    </w:p>
    <w:p w14:paraId="7650F58B" w14:textId="77777777" w:rsidR="00C66784" w:rsidRDefault="00C66784">
      <w:pPr>
        <w:pStyle w:val="BodyText"/>
        <w:rPr>
          <w:sz w:val="20"/>
        </w:rPr>
      </w:pPr>
    </w:p>
    <w:p w14:paraId="1AE8BA21" w14:textId="77777777" w:rsidR="00C66784" w:rsidRDefault="00C66784">
      <w:pPr>
        <w:pStyle w:val="BodyText"/>
        <w:rPr>
          <w:sz w:val="20"/>
        </w:rPr>
      </w:pPr>
    </w:p>
    <w:p w14:paraId="6D39355D" w14:textId="77777777" w:rsidR="00C66784" w:rsidRDefault="00C66784">
      <w:pPr>
        <w:pStyle w:val="BodyText"/>
        <w:rPr>
          <w:sz w:val="20"/>
        </w:rPr>
      </w:pPr>
    </w:p>
    <w:p w14:paraId="46C12586" w14:textId="77777777" w:rsidR="00C66784" w:rsidRDefault="00C66784">
      <w:pPr>
        <w:pStyle w:val="BodyText"/>
        <w:rPr>
          <w:sz w:val="20"/>
        </w:rPr>
      </w:pPr>
    </w:p>
    <w:p w14:paraId="7AC95F84" w14:textId="77777777" w:rsidR="00C66784" w:rsidRDefault="00C66784">
      <w:pPr>
        <w:pStyle w:val="BodyText"/>
        <w:rPr>
          <w:sz w:val="20"/>
        </w:rPr>
      </w:pPr>
    </w:p>
    <w:p w14:paraId="1A6242FE" w14:textId="77777777" w:rsidR="00C66784" w:rsidRDefault="00C66784">
      <w:pPr>
        <w:pStyle w:val="BodyText"/>
        <w:rPr>
          <w:sz w:val="20"/>
        </w:rPr>
      </w:pPr>
    </w:p>
    <w:p w14:paraId="46B0BD73" w14:textId="77777777" w:rsidR="00C66784" w:rsidRDefault="00C66784">
      <w:pPr>
        <w:pStyle w:val="BodyText"/>
        <w:rPr>
          <w:sz w:val="20"/>
        </w:rPr>
      </w:pPr>
    </w:p>
    <w:p w14:paraId="0560C0F1" w14:textId="77777777" w:rsidR="00C66784" w:rsidRDefault="00C66784">
      <w:pPr>
        <w:pStyle w:val="BodyText"/>
        <w:rPr>
          <w:sz w:val="20"/>
        </w:rPr>
      </w:pPr>
    </w:p>
    <w:p w14:paraId="6BD6A10F" w14:textId="77777777" w:rsidR="00C66784" w:rsidRDefault="00C66784">
      <w:pPr>
        <w:pStyle w:val="BodyText"/>
        <w:rPr>
          <w:sz w:val="20"/>
        </w:rPr>
      </w:pPr>
    </w:p>
    <w:p w14:paraId="23EDAF8B" w14:textId="77777777" w:rsidR="00C66784" w:rsidRDefault="00C66784">
      <w:pPr>
        <w:pStyle w:val="BodyText"/>
        <w:rPr>
          <w:sz w:val="20"/>
        </w:rPr>
      </w:pPr>
    </w:p>
    <w:p w14:paraId="70741AF8" w14:textId="77777777" w:rsidR="00C66784" w:rsidRDefault="00C66784">
      <w:pPr>
        <w:pStyle w:val="BodyText"/>
        <w:rPr>
          <w:sz w:val="20"/>
        </w:rPr>
      </w:pPr>
    </w:p>
    <w:p w14:paraId="313B9421" w14:textId="77777777" w:rsidR="00C66784" w:rsidRDefault="00C66784">
      <w:pPr>
        <w:pStyle w:val="BodyText"/>
        <w:rPr>
          <w:sz w:val="20"/>
        </w:rPr>
      </w:pPr>
    </w:p>
    <w:p w14:paraId="55AE8F87" w14:textId="77777777" w:rsidR="00C66784" w:rsidRDefault="00C66784">
      <w:pPr>
        <w:pStyle w:val="BodyText"/>
        <w:rPr>
          <w:sz w:val="20"/>
        </w:rPr>
      </w:pPr>
    </w:p>
    <w:p w14:paraId="24C50A35" w14:textId="77777777" w:rsidR="00C66784" w:rsidRDefault="00C66784">
      <w:pPr>
        <w:pStyle w:val="BodyText"/>
        <w:rPr>
          <w:sz w:val="20"/>
        </w:rPr>
      </w:pPr>
    </w:p>
    <w:p w14:paraId="362556C4" w14:textId="77777777" w:rsidR="00C66784" w:rsidRDefault="00C66784">
      <w:pPr>
        <w:pStyle w:val="BodyText"/>
        <w:rPr>
          <w:sz w:val="20"/>
        </w:rPr>
      </w:pPr>
    </w:p>
    <w:p w14:paraId="517E69EE" w14:textId="77777777" w:rsidR="00C66784" w:rsidRDefault="00C66784">
      <w:pPr>
        <w:pStyle w:val="BodyText"/>
        <w:rPr>
          <w:sz w:val="20"/>
        </w:rPr>
      </w:pPr>
    </w:p>
    <w:p w14:paraId="79B2A94C" w14:textId="77777777" w:rsidR="00C66784" w:rsidRDefault="00C66784">
      <w:pPr>
        <w:pStyle w:val="BodyText"/>
        <w:rPr>
          <w:sz w:val="20"/>
        </w:rPr>
      </w:pPr>
    </w:p>
    <w:p w14:paraId="5615C0A5" w14:textId="77777777" w:rsidR="00C66784" w:rsidRDefault="00C66784">
      <w:pPr>
        <w:pStyle w:val="BodyText"/>
        <w:rPr>
          <w:sz w:val="20"/>
        </w:rPr>
      </w:pPr>
    </w:p>
    <w:p w14:paraId="1B8C537C" w14:textId="77777777" w:rsidR="00C66784" w:rsidRDefault="00C66784">
      <w:pPr>
        <w:pStyle w:val="BodyText"/>
        <w:rPr>
          <w:sz w:val="20"/>
        </w:rPr>
      </w:pPr>
    </w:p>
    <w:p w14:paraId="716B71D8" w14:textId="77777777" w:rsidR="00C66784" w:rsidRDefault="00C66784">
      <w:pPr>
        <w:pStyle w:val="BodyText"/>
        <w:rPr>
          <w:sz w:val="20"/>
        </w:rPr>
      </w:pPr>
    </w:p>
    <w:p w14:paraId="41FB5558" w14:textId="77777777" w:rsidR="00C66784" w:rsidRDefault="00C66784">
      <w:pPr>
        <w:pStyle w:val="BodyText"/>
        <w:spacing w:before="5"/>
        <w:rPr>
          <w:sz w:val="26"/>
        </w:rPr>
      </w:pPr>
    </w:p>
    <w:p w14:paraId="6205DDC5" w14:textId="77777777" w:rsidR="00C66784" w:rsidRDefault="00000000">
      <w:pPr>
        <w:spacing w:before="60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C66784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784"/>
    <w:rsid w:val="00BE0EDC"/>
    <w:rsid w:val="00C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7CA0A9"/>
  <w15:docId w15:val="{AE7C74F9-3EBE-4597-89F7-038273EE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261" w:right="326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moates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1798</Characters>
  <Application>Microsoft Office Word</Application>
  <DocSecurity>0</DocSecurity>
  <Lines>44</Lines>
  <Paragraphs>28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2022-10-25T16:55:00Z</dcterms:created>
  <dcterms:modified xsi:type="dcterms:W3CDTF">2022-10-25T16:56:00Z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2022-10-25T00:00:00Z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2022-10-25T00:00:00Z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>D:20221025165022</vt:lpwstr>
  </property>
</Properties>
</file>