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253F929B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D61062">
        <w:rPr>
          <w:rFonts w:ascii="Arial" w:hAnsi="Arial" w:cs="Arial"/>
          <w:bCs/>
        </w:rPr>
        <w:t>Existing Tutwiler Demolition</w:t>
      </w:r>
    </w:p>
    <w:p w14:paraId="2ADAE4CE" w14:textId="6216B625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D61062">
        <w:rPr>
          <w:rFonts w:ascii="Arial" w:hAnsi="Arial" w:cs="Arial"/>
          <w:bCs/>
        </w:rPr>
        <w:t>206-20-2446</w:t>
      </w:r>
    </w:p>
    <w:p w14:paraId="1B5D04C1" w14:textId="78CA9154" w:rsidR="00D61062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D61062">
        <w:rPr>
          <w:rFonts w:ascii="Arial" w:hAnsi="Arial" w:cs="Arial"/>
          <w:bCs/>
        </w:rPr>
        <w:t xml:space="preserve">Abate and </w:t>
      </w:r>
      <w:r w:rsidR="005C7596">
        <w:rPr>
          <w:rFonts w:ascii="Arial" w:hAnsi="Arial" w:cs="Arial"/>
          <w:bCs/>
        </w:rPr>
        <w:t>Demolish</w:t>
      </w:r>
      <w:r w:rsidR="00D61062">
        <w:rPr>
          <w:rFonts w:ascii="Arial" w:hAnsi="Arial" w:cs="Arial"/>
          <w:bCs/>
        </w:rPr>
        <w:t xml:space="preserve"> the 1</w:t>
      </w:r>
      <w:r w:rsidR="00641B8B">
        <w:rPr>
          <w:rFonts w:ascii="Arial" w:hAnsi="Arial" w:cs="Arial"/>
          <w:bCs/>
        </w:rPr>
        <w:t>3</w:t>
      </w:r>
      <w:r w:rsidR="00D61062">
        <w:rPr>
          <w:rFonts w:ascii="Arial" w:hAnsi="Arial" w:cs="Arial"/>
          <w:bCs/>
        </w:rPr>
        <w:t xml:space="preserve">-floor </w:t>
      </w:r>
      <w:r w:rsidR="00CA3B2E">
        <w:rPr>
          <w:rFonts w:ascii="Arial" w:hAnsi="Arial" w:cs="Arial"/>
          <w:bCs/>
        </w:rPr>
        <w:t>270,</w:t>
      </w:r>
      <w:r w:rsidR="00641B8B">
        <w:rPr>
          <w:rFonts w:ascii="Arial" w:hAnsi="Arial" w:cs="Arial"/>
          <w:bCs/>
        </w:rPr>
        <w:t>225</w:t>
      </w:r>
      <w:r w:rsidR="00CA3B2E">
        <w:rPr>
          <w:rFonts w:ascii="Arial" w:hAnsi="Arial" w:cs="Arial"/>
          <w:bCs/>
        </w:rPr>
        <w:t xml:space="preserve">sf </w:t>
      </w:r>
      <w:r w:rsidR="00D61062">
        <w:rPr>
          <w:rFonts w:ascii="Arial" w:hAnsi="Arial" w:cs="Arial"/>
          <w:bCs/>
        </w:rPr>
        <w:t xml:space="preserve">building and haul off the debris. All concrete to go to Kicker Road for crushing. Undercutting will be required for removing unsuitable soils for concrete pavement and future construction needs. </w:t>
      </w:r>
    </w:p>
    <w:p w14:paraId="2ADAE4D0" w14:textId="1BDD7EFA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6FF78C0A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384F1D">
        <w:rPr>
          <w:rFonts w:ascii="Arial" w:hAnsi="Arial" w:cs="Arial"/>
          <w:bCs/>
          <w:sz w:val="22"/>
          <w:szCs w:val="22"/>
        </w:rPr>
        <w:t>12/12, 12/19, 12/26</w:t>
      </w:r>
    </w:p>
    <w:p w14:paraId="2ADAE4D2" w14:textId="25ADCB2D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384F1D">
        <w:rPr>
          <w:rFonts w:ascii="Arial" w:hAnsi="Arial" w:cs="Arial"/>
          <w:bCs/>
        </w:rPr>
        <w:t>12/28/21</w:t>
      </w:r>
    </w:p>
    <w:p w14:paraId="2ADAE4D3" w14:textId="5274385C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D61062">
        <w:rPr>
          <w:rFonts w:ascii="Arial" w:hAnsi="Arial" w:cs="Arial"/>
          <w:bCs/>
        </w:rPr>
        <w:t>12/</w:t>
      </w:r>
      <w:r w:rsidR="00384F1D">
        <w:rPr>
          <w:rFonts w:ascii="Arial" w:hAnsi="Arial" w:cs="Arial"/>
          <w:bCs/>
        </w:rPr>
        <w:t>31/21</w:t>
      </w:r>
    </w:p>
    <w:p w14:paraId="2ADAE4D4" w14:textId="465B5488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384F1D">
        <w:rPr>
          <w:rFonts w:ascii="Arial" w:hAnsi="Arial" w:cs="Arial"/>
          <w:bCs/>
        </w:rPr>
        <w:t>1/4/22</w:t>
      </w:r>
    </w:p>
    <w:p w14:paraId="2ADAE4D5" w14:textId="065300D2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D61062">
        <w:rPr>
          <w:rFonts w:ascii="Arial" w:hAnsi="Arial" w:cs="Arial"/>
          <w:bCs/>
        </w:rPr>
        <w:t>01/</w:t>
      </w:r>
      <w:r w:rsidR="00384F1D">
        <w:rPr>
          <w:rFonts w:ascii="Arial" w:hAnsi="Arial" w:cs="Arial"/>
          <w:bCs/>
        </w:rPr>
        <w:t>18/22</w:t>
      </w:r>
    </w:p>
    <w:p w14:paraId="2ADAE4D6" w14:textId="45929F56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D61062">
        <w:rPr>
          <w:rFonts w:ascii="Arial" w:hAnsi="Arial" w:cs="Arial"/>
          <w:bCs/>
        </w:rPr>
        <w:t>$4,025,000.00</w:t>
      </w:r>
    </w:p>
    <w:p w14:paraId="045FB540" w14:textId="77777777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</w:t>
      </w:r>
      <w:proofErr w:type="spellStart"/>
      <w:r w:rsidRPr="00AA32E4">
        <w:rPr>
          <w:rFonts w:ascii="Arial" w:hAnsi="Arial" w:cs="Arial"/>
          <w:bCs/>
        </w:rPr>
        <w:t>prebid</w:t>
      </w:r>
      <w:proofErr w:type="spellEnd"/>
      <w:r w:rsidRPr="00AA32E4">
        <w:rPr>
          <w:rFonts w:ascii="Arial" w:hAnsi="Arial" w:cs="Arial"/>
          <w:bCs/>
        </w:rPr>
        <w:t xml:space="preserve">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1E6E" w14:textId="77777777" w:rsidR="0069700F" w:rsidRDefault="0069700F" w:rsidP="002E3C8C">
      <w:pPr>
        <w:spacing w:after="0" w:line="240" w:lineRule="auto"/>
      </w:pPr>
      <w:r>
        <w:separator/>
      </w:r>
    </w:p>
  </w:endnote>
  <w:endnote w:type="continuationSeparator" w:id="0">
    <w:p w14:paraId="69FACE7F" w14:textId="77777777" w:rsidR="0069700F" w:rsidRDefault="0069700F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59F8" w14:textId="77777777" w:rsidR="0069700F" w:rsidRDefault="0069700F" w:rsidP="002E3C8C">
      <w:pPr>
        <w:spacing w:after="0" w:line="240" w:lineRule="auto"/>
      </w:pPr>
      <w:r>
        <w:separator/>
      </w:r>
    </w:p>
  </w:footnote>
  <w:footnote w:type="continuationSeparator" w:id="0">
    <w:p w14:paraId="6775A5E0" w14:textId="77777777" w:rsidR="0069700F" w:rsidRDefault="0069700F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564E7"/>
    <w:rsid w:val="000D00DD"/>
    <w:rsid w:val="001119FA"/>
    <w:rsid w:val="00117A89"/>
    <w:rsid w:val="00140A65"/>
    <w:rsid w:val="0014688C"/>
    <w:rsid w:val="00183CD8"/>
    <w:rsid w:val="001A70FA"/>
    <w:rsid w:val="001C1B23"/>
    <w:rsid w:val="00290495"/>
    <w:rsid w:val="002E3C8C"/>
    <w:rsid w:val="00351F03"/>
    <w:rsid w:val="00365098"/>
    <w:rsid w:val="00384F1D"/>
    <w:rsid w:val="003B1931"/>
    <w:rsid w:val="003D56F5"/>
    <w:rsid w:val="003E2DBC"/>
    <w:rsid w:val="003F02F4"/>
    <w:rsid w:val="00466159"/>
    <w:rsid w:val="00521E76"/>
    <w:rsid w:val="005C7596"/>
    <w:rsid w:val="005E3E24"/>
    <w:rsid w:val="00641B8B"/>
    <w:rsid w:val="00657CE4"/>
    <w:rsid w:val="00667E10"/>
    <w:rsid w:val="0069700F"/>
    <w:rsid w:val="006C6B31"/>
    <w:rsid w:val="00724219"/>
    <w:rsid w:val="00724F97"/>
    <w:rsid w:val="00772C61"/>
    <w:rsid w:val="00790360"/>
    <w:rsid w:val="0079220B"/>
    <w:rsid w:val="007A33B0"/>
    <w:rsid w:val="00801B65"/>
    <w:rsid w:val="008354F4"/>
    <w:rsid w:val="008F0C5C"/>
    <w:rsid w:val="009016FF"/>
    <w:rsid w:val="009E48F6"/>
    <w:rsid w:val="00A21E38"/>
    <w:rsid w:val="00A22C18"/>
    <w:rsid w:val="00A92C63"/>
    <w:rsid w:val="00A97889"/>
    <w:rsid w:val="00AA32E4"/>
    <w:rsid w:val="00AB348F"/>
    <w:rsid w:val="00B34E18"/>
    <w:rsid w:val="00BA7781"/>
    <w:rsid w:val="00C571F3"/>
    <w:rsid w:val="00CA3B2E"/>
    <w:rsid w:val="00D61062"/>
    <w:rsid w:val="00D821DE"/>
    <w:rsid w:val="00DA2200"/>
    <w:rsid w:val="00E2189E"/>
    <w:rsid w:val="00E3375A"/>
    <w:rsid w:val="00EC32FC"/>
    <w:rsid w:val="00F65779"/>
    <w:rsid w:val="00FA0802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f8482365-8175-4b88-95e0-06607d6680c9">2020-11-05T06:00:00+00:00</Revised>
    <Description0 xmlns="f8482365-8175-4b88-95e0-06607d6680c9" xsi:nil="true"/>
    <Category xmlns="f8482365-8175-4b88-95e0-06607d6680c9">2</Category>
    <Doc_x0020__x0023_ xmlns="f8482365-8175-4b88-95e0-06607d6680c9">01E</Doc_x0020__x0023_>
  </documentManagement>
</p:properties>
</file>

<file path=customXml/itemProps1.xml><?xml version="1.0" encoding="utf-8"?>
<ds:datastoreItem xmlns:ds="http://schemas.openxmlformats.org/officeDocument/2006/customXml" ds:itemID="{1D1C6FD3-2859-4A8F-A32A-154203FA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2</cp:revision>
  <dcterms:created xsi:type="dcterms:W3CDTF">2021-12-10T17:20:00Z</dcterms:created>
  <dcterms:modified xsi:type="dcterms:W3CDTF">2021-12-10T17:20:00Z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